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EC3B1" w14:textId="77777777" w:rsidR="00913BE6" w:rsidRPr="00913BE6" w:rsidRDefault="00913BE6" w:rsidP="00913BE6">
      <w:pPr>
        <w:pStyle w:val="Heading4"/>
        <w:jc w:val="center"/>
      </w:pPr>
      <w:r w:rsidRPr="00913BE6">
        <w:t xml:space="preserve">CEFR Companion Volume implementation toolbox </w:t>
      </w:r>
    </w:p>
    <w:p w14:paraId="1A782749" w14:textId="74BF39F1" w:rsidR="00854DE6" w:rsidRPr="00913BE6" w:rsidRDefault="00535805" w:rsidP="00913BE6">
      <w:pPr>
        <w:pStyle w:val="Title"/>
        <w:jc w:val="center"/>
        <w:rPr>
          <w:sz w:val="48"/>
        </w:rPr>
      </w:pPr>
      <w:r w:rsidRPr="00913BE6">
        <w:rPr>
          <w:sz w:val="48"/>
        </w:rPr>
        <w:t xml:space="preserve">Checklist for </w:t>
      </w:r>
      <w:bookmarkStart w:id="0" w:name="_Hlk147050480"/>
      <w:r w:rsidRPr="00913BE6">
        <w:rPr>
          <w:sz w:val="48"/>
        </w:rPr>
        <w:t xml:space="preserve">written interaction </w:t>
      </w:r>
      <w:bookmarkEnd w:id="0"/>
      <w:r w:rsidRPr="00913BE6">
        <w:rPr>
          <w:sz w:val="48"/>
        </w:rPr>
        <w:t>activities</w:t>
      </w:r>
    </w:p>
    <w:p w14:paraId="0D788327" w14:textId="77777777" w:rsidR="00854DE6" w:rsidRDefault="00535805">
      <w:pPr>
        <w:rPr>
          <w:b/>
        </w:rPr>
      </w:pPr>
      <w:r>
        <w:rPr>
          <w:b/>
        </w:rPr>
        <w:t>Part I: Read the description of the written interaction classroom activity and answer the following questions. Discuss your opinions in a group.</w:t>
      </w:r>
    </w:p>
    <w:p w14:paraId="634C3320" w14:textId="77777777" w:rsidR="00854DE6" w:rsidRDefault="00854D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1292"/>
      </w:tblGrid>
      <w:tr w:rsidR="00854DE6" w14:paraId="614EBD81" w14:textId="77777777">
        <w:tc>
          <w:tcPr>
            <w:tcW w:w="7196" w:type="dxa"/>
          </w:tcPr>
          <w:p w14:paraId="7D524928" w14:textId="77777777" w:rsidR="00854DE6" w:rsidRDefault="00535805">
            <w:pPr>
              <w:rPr>
                <w:b/>
                <w:bCs/>
              </w:rPr>
            </w:pPr>
            <w:r>
              <w:rPr>
                <w:b/>
                <w:bCs/>
              </w:rPr>
              <w:t>Questions to reflect on/ discuss</w:t>
            </w:r>
          </w:p>
        </w:tc>
        <w:tc>
          <w:tcPr>
            <w:tcW w:w="1292" w:type="dxa"/>
          </w:tcPr>
          <w:p w14:paraId="58CD915F" w14:textId="77777777" w:rsidR="00854DE6" w:rsidRDefault="00535805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854DE6" w14:paraId="7F42EC8A" w14:textId="77777777">
        <w:tc>
          <w:tcPr>
            <w:tcW w:w="7196" w:type="dxa"/>
          </w:tcPr>
          <w:p w14:paraId="24C8EF75" w14:textId="77777777" w:rsidR="00854DE6" w:rsidRDefault="00535805">
            <w:r>
              <w:t>Does the activity reflect a real-life exchange?</w:t>
            </w:r>
          </w:p>
        </w:tc>
        <w:tc>
          <w:tcPr>
            <w:tcW w:w="1292" w:type="dxa"/>
          </w:tcPr>
          <w:p w14:paraId="4B971D11" w14:textId="77777777" w:rsidR="00854DE6" w:rsidRDefault="00854DE6"/>
        </w:tc>
      </w:tr>
      <w:tr w:rsidR="00854DE6" w14:paraId="60AF8FDB" w14:textId="77777777">
        <w:tc>
          <w:tcPr>
            <w:tcW w:w="7196" w:type="dxa"/>
          </w:tcPr>
          <w:p w14:paraId="45796265" w14:textId="77777777" w:rsidR="00854DE6" w:rsidRDefault="00535805">
            <w:r>
              <w:t>Does the activity engage students in authentic communication?</w:t>
            </w:r>
          </w:p>
        </w:tc>
        <w:tc>
          <w:tcPr>
            <w:tcW w:w="1292" w:type="dxa"/>
          </w:tcPr>
          <w:p w14:paraId="5CC084B2" w14:textId="77777777" w:rsidR="00854DE6" w:rsidRDefault="00854DE6"/>
        </w:tc>
      </w:tr>
      <w:tr w:rsidR="00854DE6" w14:paraId="0197B1EA" w14:textId="77777777">
        <w:tc>
          <w:tcPr>
            <w:tcW w:w="7196" w:type="dxa"/>
          </w:tcPr>
          <w:p w14:paraId="4A2EB3AD" w14:textId="77777777" w:rsidR="00854DE6" w:rsidRDefault="00535805">
            <w:r>
              <w:t>Is the activity motivating for students?</w:t>
            </w:r>
          </w:p>
        </w:tc>
        <w:tc>
          <w:tcPr>
            <w:tcW w:w="1292" w:type="dxa"/>
          </w:tcPr>
          <w:p w14:paraId="7CAFDBFF" w14:textId="77777777" w:rsidR="00854DE6" w:rsidRDefault="00854DE6"/>
        </w:tc>
      </w:tr>
      <w:tr w:rsidR="00854DE6" w14:paraId="15E43042" w14:textId="77777777">
        <w:tc>
          <w:tcPr>
            <w:tcW w:w="7196" w:type="dxa"/>
          </w:tcPr>
          <w:p w14:paraId="3390FD41" w14:textId="77777777" w:rsidR="00854DE6" w:rsidRDefault="00535805">
            <w:r>
              <w:t>Are the skills practised in the activity applicable to real-life situations?</w:t>
            </w:r>
          </w:p>
        </w:tc>
        <w:tc>
          <w:tcPr>
            <w:tcW w:w="1292" w:type="dxa"/>
          </w:tcPr>
          <w:p w14:paraId="5C5076A3" w14:textId="77777777" w:rsidR="00854DE6" w:rsidRDefault="00854DE6"/>
        </w:tc>
      </w:tr>
      <w:tr w:rsidR="00854DE6" w14:paraId="1752F036" w14:textId="77777777">
        <w:tc>
          <w:tcPr>
            <w:tcW w:w="7196" w:type="dxa"/>
          </w:tcPr>
          <w:p w14:paraId="6E1C1875" w14:textId="77777777" w:rsidR="00854DE6" w:rsidRDefault="00535805">
            <w:r>
              <w:t>Can the activity be implemented in the classroom?</w:t>
            </w:r>
          </w:p>
        </w:tc>
        <w:tc>
          <w:tcPr>
            <w:tcW w:w="1292" w:type="dxa"/>
          </w:tcPr>
          <w:p w14:paraId="46E34175" w14:textId="77777777" w:rsidR="00854DE6" w:rsidRDefault="00854DE6"/>
        </w:tc>
      </w:tr>
      <w:tr w:rsidR="00854DE6" w14:paraId="1D99AF5D" w14:textId="77777777">
        <w:tc>
          <w:tcPr>
            <w:tcW w:w="7196" w:type="dxa"/>
          </w:tcPr>
          <w:p w14:paraId="63D5FEC3" w14:textId="77777777" w:rsidR="00854DE6" w:rsidRDefault="00535805">
            <w:r>
              <w:t>Is the preparation required for the activity feasible? (in terms of time and materials)</w:t>
            </w:r>
          </w:p>
        </w:tc>
        <w:tc>
          <w:tcPr>
            <w:tcW w:w="1292" w:type="dxa"/>
          </w:tcPr>
          <w:p w14:paraId="239B730E" w14:textId="77777777" w:rsidR="00854DE6" w:rsidRDefault="00854DE6"/>
        </w:tc>
      </w:tr>
      <w:tr w:rsidR="00854DE6" w14:paraId="0CBDD8A4" w14:textId="77777777">
        <w:tc>
          <w:tcPr>
            <w:tcW w:w="7196" w:type="dxa"/>
          </w:tcPr>
          <w:p w14:paraId="2BE93D02" w14:textId="77777777" w:rsidR="00854DE6" w:rsidRDefault="00535805">
            <w:r>
              <w:t>Is the activity suitable for self-assessment?</w:t>
            </w:r>
          </w:p>
        </w:tc>
        <w:tc>
          <w:tcPr>
            <w:tcW w:w="1292" w:type="dxa"/>
          </w:tcPr>
          <w:p w14:paraId="2DD62E60" w14:textId="77777777" w:rsidR="00854DE6" w:rsidRDefault="00854DE6"/>
        </w:tc>
      </w:tr>
      <w:tr w:rsidR="00854DE6" w14:paraId="2099EA9D" w14:textId="77777777">
        <w:tc>
          <w:tcPr>
            <w:tcW w:w="7196" w:type="dxa"/>
          </w:tcPr>
          <w:p w14:paraId="6A2CD528" w14:textId="77777777" w:rsidR="00854DE6" w:rsidRDefault="00535805">
            <w:r>
              <w:t>Is the activity suitable for teacher assessment?</w:t>
            </w:r>
          </w:p>
        </w:tc>
        <w:tc>
          <w:tcPr>
            <w:tcW w:w="1292" w:type="dxa"/>
          </w:tcPr>
          <w:p w14:paraId="54FA479B" w14:textId="77777777" w:rsidR="00854DE6" w:rsidRDefault="00854DE6"/>
        </w:tc>
      </w:tr>
      <w:tr w:rsidR="00854DE6" w14:paraId="5C72365D" w14:textId="77777777">
        <w:tc>
          <w:tcPr>
            <w:tcW w:w="7196" w:type="dxa"/>
          </w:tcPr>
          <w:p w14:paraId="4BCA52B0" w14:textId="77777777" w:rsidR="00854DE6" w:rsidRDefault="00535805">
            <w:r>
              <w:t>Is the activity suited for peer assessment?</w:t>
            </w:r>
          </w:p>
        </w:tc>
        <w:tc>
          <w:tcPr>
            <w:tcW w:w="1292" w:type="dxa"/>
          </w:tcPr>
          <w:p w14:paraId="2BD318FC" w14:textId="77777777" w:rsidR="00854DE6" w:rsidRDefault="00854DE6"/>
        </w:tc>
      </w:tr>
      <w:tr w:rsidR="00854DE6" w14:paraId="264D8A97" w14:textId="77777777">
        <w:tc>
          <w:tcPr>
            <w:tcW w:w="7196" w:type="dxa"/>
          </w:tcPr>
          <w:p w14:paraId="249C7E2E" w14:textId="77777777" w:rsidR="00854DE6" w:rsidRDefault="00535805">
            <w:r>
              <w:t>To what extent does this activity reflect the descriptors it is targeting?</w:t>
            </w:r>
          </w:p>
        </w:tc>
        <w:tc>
          <w:tcPr>
            <w:tcW w:w="1292" w:type="dxa"/>
          </w:tcPr>
          <w:p w14:paraId="22A16FDF" w14:textId="77777777" w:rsidR="00854DE6" w:rsidRDefault="00854DE6"/>
        </w:tc>
      </w:tr>
      <w:tr w:rsidR="00854DE6" w14:paraId="4D3E0EF8" w14:textId="77777777">
        <w:tc>
          <w:tcPr>
            <w:tcW w:w="7196" w:type="dxa"/>
          </w:tcPr>
          <w:p w14:paraId="07CA8EC3" w14:textId="77777777" w:rsidR="00854DE6" w:rsidRDefault="00535805">
            <w:r>
              <w:t>What interaction activities can the learner be involved in through this activity?</w:t>
            </w:r>
          </w:p>
        </w:tc>
        <w:tc>
          <w:tcPr>
            <w:tcW w:w="1292" w:type="dxa"/>
          </w:tcPr>
          <w:p w14:paraId="00D38265" w14:textId="77777777" w:rsidR="00854DE6" w:rsidRDefault="00854DE6"/>
        </w:tc>
      </w:tr>
      <w:tr w:rsidR="00854DE6" w14:paraId="7968ED68" w14:textId="77777777">
        <w:tc>
          <w:tcPr>
            <w:tcW w:w="7196" w:type="dxa"/>
          </w:tcPr>
          <w:p w14:paraId="60D1155D" w14:textId="77777777" w:rsidR="00854DE6" w:rsidRDefault="00535805">
            <w:r>
              <w:t>What interaction strategies can be developed through the activity?</w:t>
            </w:r>
          </w:p>
        </w:tc>
        <w:tc>
          <w:tcPr>
            <w:tcW w:w="1292" w:type="dxa"/>
          </w:tcPr>
          <w:p w14:paraId="502D6AD9" w14:textId="77777777" w:rsidR="00854DE6" w:rsidRDefault="00854DE6"/>
        </w:tc>
      </w:tr>
      <w:tr w:rsidR="00854DE6" w14:paraId="1331416F" w14:textId="77777777">
        <w:tc>
          <w:tcPr>
            <w:tcW w:w="7196" w:type="dxa"/>
          </w:tcPr>
          <w:p w14:paraId="4968A22C" w14:textId="77777777" w:rsidR="00854DE6" w:rsidRDefault="00535805">
            <w:r>
              <w:t>Can the activity be used for teaching, learning and assessment of written interaction?</w:t>
            </w:r>
          </w:p>
        </w:tc>
        <w:tc>
          <w:tcPr>
            <w:tcW w:w="1292" w:type="dxa"/>
          </w:tcPr>
          <w:p w14:paraId="4E224155" w14:textId="77777777" w:rsidR="00854DE6" w:rsidRDefault="00854DE6"/>
        </w:tc>
      </w:tr>
    </w:tbl>
    <w:p w14:paraId="63A7F3D9" w14:textId="77777777" w:rsidR="00854DE6" w:rsidRDefault="00854DE6"/>
    <w:p w14:paraId="3D42B256" w14:textId="77777777" w:rsidR="00854DE6" w:rsidRDefault="00535805">
      <w:r>
        <w:rPr>
          <w:b/>
        </w:rPr>
        <w:t>Part II: SWOT analysis for the activity</w:t>
      </w:r>
    </w:p>
    <w:p w14:paraId="42C0534D" w14:textId="77777777" w:rsidR="00854DE6" w:rsidRDefault="00535805">
      <w:pPr>
        <w:rPr>
          <w:b/>
        </w:rPr>
      </w:pPr>
      <w:r>
        <w:rPr>
          <w:b/>
        </w:rPr>
        <w:t>What are the strengths and weaknesses of this activity considering: its use in the classroom, language learning opportunities, motivation of students, suitability for assessment, authenticity, etc? Discuss in groups.</w:t>
      </w:r>
    </w:p>
    <w:p w14:paraId="67488471" w14:textId="77777777" w:rsidR="00854DE6" w:rsidRDefault="00854D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854DE6" w14:paraId="30FFD026" w14:textId="77777777">
        <w:tc>
          <w:tcPr>
            <w:tcW w:w="2829" w:type="dxa"/>
            <w:tcBorders>
              <w:bottom w:val="single" w:sz="4" w:space="0" w:color="auto"/>
            </w:tcBorders>
          </w:tcPr>
          <w:p w14:paraId="640DCA3A" w14:textId="77777777" w:rsidR="00854DE6" w:rsidRDefault="00854DE6"/>
        </w:tc>
        <w:tc>
          <w:tcPr>
            <w:tcW w:w="2829" w:type="dxa"/>
            <w:tcBorders>
              <w:bottom w:val="single" w:sz="4" w:space="0" w:color="auto"/>
            </w:tcBorders>
            <w:shd w:val="pct10" w:color="auto" w:fill="auto"/>
          </w:tcPr>
          <w:p w14:paraId="0013F17C" w14:textId="77777777" w:rsidR="00854DE6" w:rsidRDefault="00535805">
            <w:r>
              <w:t>Favourable for language learning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pct10" w:color="auto" w:fill="auto"/>
          </w:tcPr>
          <w:p w14:paraId="1823D06E" w14:textId="77777777" w:rsidR="00854DE6" w:rsidRDefault="00535805">
            <w:r>
              <w:t>Unfavourable for language learning</w:t>
            </w:r>
          </w:p>
        </w:tc>
      </w:tr>
      <w:tr w:rsidR="00854DE6" w14:paraId="0A8B1445" w14:textId="77777777">
        <w:tc>
          <w:tcPr>
            <w:tcW w:w="2829" w:type="dxa"/>
            <w:shd w:val="pct10" w:color="auto" w:fill="auto"/>
          </w:tcPr>
          <w:p w14:paraId="60E10E2C" w14:textId="77777777" w:rsidR="00854DE6" w:rsidRDefault="00535805">
            <w:r>
              <w:t>Internal (elements that can be controlled by the teacher)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34E9A9D8" w14:textId="77777777" w:rsidR="00854DE6" w:rsidRDefault="00535805">
            <w:r>
              <w:t>Strengths</w:t>
            </w:r>
          </w:p>
          <w:p w14:paraId="0325809D" w14:textId="77777777" w:rsidR="00854DE6" w:rsidRDefault="00854DE6"/>
          <w:p w14:paraId="50C3C2E7" w14:textId="77777777" w:rsidR="00854DE6" w:rsidRDefault="00854DE6"/>
          <w:p w14:paraId="35C01F7D" w14:textId="77777777" w:rsidR="00854DE6" w:rsidRDefault="00854DE6"/>
        </w:tc>
        <w:tc>
          <w:tcPr>
            <w:tcW w:w="2830" w:type="dxa"/>
            <w:shd w:val="clear" w:color="auto" w:fill="FBE4D5" w:themeFill="accent2" w:themeFillTint="33"/>
          </w:tcPr>
          <w:p w14:paraId="2684C72B" w14:textId="77777777" w:rsidR="00854DE6" w:rsidRDefault="00535805">
            <w:r>
              <w:t>Weaknesses</w:t>
            </w:r>
          </w:p>
          <w:p w14:paraId="4ED989DF" w14:textId="77777777" w:rsidR="00854DE6" w:rsidRDefault="00854DE6"/>
        </w:tc>
      </w:tr>
      <w:tr w:rsidR="00854DE6" w14:paraId="6D06AC6C" w14:textId="77777777" w:rsidTr="00D45A3A">
        <w:trPr>
          <w:trHeight w:val="1053"/>
        </w:trPr>
        <w:tc>
          <w:tcPr>
            <w:tcW w:w="2829" w:type="dxa"/>
            <w:shd w:val="pct10" w:color="auto" w:fill="auto"/>
          </w:tcPr>
          <w:p w14:paraId="14954FE5" w14:textId="77777777" w:rsidR="00854DE6" w:rsidRDefault="00535805">
            <w:r>
              <w:t xml:space="preserve">External (elements that cannot be controlled by the teacher) 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3F26B9D7" w14:textId="77777777" w:rsidR="00854DE6" w:rsidRDefault="00535805">
            <w:r>
              <w:t>Opportunities</w:t>
            </w:r>
          </w:p>
        </w:tc>
        <w:tc>
          <w:tcPr>
            <w:tcW w:w="2830" w:type="dxa"/>
            <w:shd w:val="clear" w:color="auto" w:fill="FBE4D5" w:themeFill="accent2" w:themeFillTint="33"/>
          </w:tcPr>
          <w:p w14:paraId="4BB4490B" w14:textId="77777777" w:rsidR="00854DE6" w:rsidRDefault="00535805">
            <w:r>
              <w:t>Threats</w:t>
            </w:r>
          </w:p>
          <w:p w14:paraId="5E62FFF7" w14:textId="77777777" w:rsidR="00854DE6" w:rsidRDefault="00854DE6"/>
          <w:p w14:paraId="37E5269A" w14:textId="77777777" w:rsidR="00854DE6" w:rsidRDefault="00854DE6"/>
        </w:tc>
      </w:tr>
    </w:tbl>
    <w:p w14:paraId="34119A34" w14:textId="77777777" w:rsidR="00854DE6" w:rsidRDefault="00854DE6" w:rsidP="00824EF8">
      <w:pPr>
        <w:pStyle w:val="Heading4"/>
        <w:jc w:val="center"/>
      </w:pPr>
    </w:p>
    <w:sectPr w:rsidR="00854DE6" w:rsidSect="00EC7783">
      <w:headerReference w:type="default" r:id="rId8"/>
      <w:footerReference w:type="default" r:id="rId9"/>
      <w:pgSz w:w="11900" w:h="16840"/>
      <w:pgMar w:top="1843" w:right="1701" w:bottom="1276" w:left="1701" w:header="426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965A4" w14:textId="77777777" w:rsidR="00854DE6" w:rsidRDefault="00535805">
      <w:r>
        <w:separator/>
      </w:r>
    </w:p>
  </w:endnote>
  <w:endnote w:type="continuationSeparator" w:id="0">
    <w:p w14:paraId="15A0970C" w14:textId="77777777" w:rsidR="00854DE6" w:rsidRDefault="0053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327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3FCE5" w14:textId="77777777" w:rsidR="00854DE6" w:rsidRDefault="005358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6"/>
      <w:gridCol w:w="3260"/>
    </w:tblGrid>
    <w:tr w:rsidR="00913BE6" w:rsidRPr="008414FC" w14:paraId="2739CF16" w14:textId="77777777" w:rsidTr="00D45A3A">
      <w:trPr>
        <w:trHeight w:val="574"/>
      </w:trPr>
      <w:tc>
        <w:tcPr>
          <w:tcW w:w="6946" w:type="dxa"/>
        </w:tcPr>
        <w:bookmarkStart w:id="1" w:name="_Hlk151042678"/>
        <w:p w14:paraId="6D54FBC6" w14:textId="2FE48783" w:rsidR="00913BE6" w:rsidRPr="008414FC" w:rsidRDefault="00913BE6" w:rsidP="007E620B">
          <w:pPr>
            <w:pStyle w:val="Footer1"/>
            <w:tabs>
              <w:tab w:val="clear" w:pos="9072"/>
            </w:tabs>
            <w:spacing w:before="120"/>
            <w:ind w:left="0"/>
            <w:jc w:val="left"/>
            <w:rPr>
              <w:rFonts w:cstheme="minorHAnsi"/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</w:pPr>
          <w:r w:rsidRPr="00CE2E11">
            <w:rPr>
              <w:rFonts w:cstheme="minorHAnsi"/>
              <w:noProof/>
              <w:color w:val="464646"/>
              <w:sz w:val="16"/>
              <w:szCs w:val="1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CA4319" wp14:editId="3D7D1A8E">
                    <wp:simplePos x="0" y="0"/>
                    <wp:positionH relativeFrom="column">
                      <wp:posOffset>-28649</wp:posOffset>
                    </wp:positionH>
                    <wp:positionV relativeFrom="paragraph">
                      <wp:posOffset>-1699</wp:posOffset>
                    </wp:positionV>
                    <wp:extent cx="4221579" cy="5938"/>
                    <wp:effectExtent l="0" t="0" r="26670" b="32385"/>
                    <wp:wrapNone/>
                    <wp:docPr id="195455784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221579" cy="59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22562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-.15pt" to="330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" strokecolor="black [3200]" strokeweight=".5pt">
                    <v:stroke joinstyle="miter"/>
                  </v:line>
                </w:pict>
              </mc:Fallback>
            </mc:AlternateContent>
          </w:r>
          <w:r w:rsidR="00CE2E11" w:rsidRPr="00CE2E11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© 2023. This work is licensed under an Attribution-</w:t>
          </w:r>
          <w:proofErr w:type="spellStart"/>
          <w:r w:rsidR="00CE2E11" w:rsidRPr="00CE2E11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NonCommercial</w:t>
          </w:r>
          <w:proofErr w:type="spellEnd"/>
          <w:r w:rsidR="00CE2E11" w:rsidRPr="00CE2E11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-</w:t>
          </w:r>
          <w:proofErr w:type="spellStart"/>
          <w:r w:rsidR="00CE2E11" w:rsidRPr="00CE2E11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ShareAlike</w:t>
          </w:r>
          <w:proofErr w:type="spellEnd"/>
          <w:r w:rsidR="00CE2E11" w:rsidRPr="00CE2E11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 International Creative Commons </w:t>
          </w:r>
          <w:hyperlink r:id="rId1" w:history="1">
            <w:r w:rsidR="00CE2E11" w:rsidRPr="00CE2E11">
              <w:rPr>
                <w:rStyle w:val="Hyperlink"/>
                <w:sz w:val="16"/>
                <w:szCs w:val="16"/>
              </w:rPr>
              <w:t xml:space="preserve">CC-BY-NC-SA 4.0 </w:t>
            </w:r>
            <w:r w:rsidR="00CE2E11" w:rsidRPr="00CE2E11">
              <w:rPr>
                <w:rStyle w:val="Hyperlink"/>
                <w:rFonts w:cstheme="minorHAnsi"/>
                <w:sz w:val="16"/>
                <w:szCs w:val="16"/>
                <w:lang w:val="en-US"/>
              </w:rPr>
              <w:t>License</w:t>
            </w:r>
          </w:hyperlink>
          <w:r w:rsidRPr="00CE2E11">
            <w:rPr>
              <w:rFonts w:cstheme="minorHAnsi"/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>.</w:t>
          </w:r>
          <w:r w:rsidR="007E620B" w:rsidRPr="007E620B">
            <w:rPr>
              <w:rFonts w:ascii="Calibri" w:eastAsia="Arial" w:hAnsi="Calibri" w:cs="Calibri"/>
              <w:color w:val="0D0D0D" w:themeColor="text1" w:themeTint="F2"/>
              <w:kern w:val="24"/>
              <w:szCs w:val="18"/>
              <w:lang w:val="en-US" w:eastAsia="en-US"/>
            </w:rPr>
            <w:t xml:space="preserve"> </w:t>
          </w:r>
          <w:r w:rsidR="007E620B" w:rsidRPr="007E620B">
            <w:rPr>
              <w:rFonts w:cstheme="minorHAnsi"/>
              <w:color w:val="0D0D0D" w:themeColor="text1" w:themeTint="F2"/>
              <w:sz w:val="16"/>
              <w:szCs w:val="16"/>
              <w:shd w:val="clear" w:color="auto" w:fill="FFFFFF"/>
              <w:lang w:val="en-US"/>
            </w:rPr>
            <w:t xml:space="preserve">Attribution: Original activity from Fischer Johann (et al.) </w:t>
          </w:r>
          <w:r w:rsidR="007E620B" w:rsidRPr="007E620B">
            <w:rPr>
              <w:rFonts w:cstheme="minorHAnsi"/>
              <w:color w:val="0D0D0D" w:themeColor="text1" w:themeTint="F2"/>
              <w:sz w:val="16"/>
              <w:szCs w:val="16"/>
              <w:shd w:val="clear" w:color="auto" w:fill="FFFFFF"/>
            </w:rPr>
            <w:t>(2023),</w:t>
          </w:r>
          <w:r w:rsidRPr="007E620B">
            <w:rPr>
              <w:rFonts w:cstheme="minorHAnsi"/>
              <w:color w:val="0D0D0D" w:themeColor="text1" w:themeTint="F2"/>
              <w:sz w:val="16"/>
              <w:szCs w:val="16"/>
            </w:rPr>
            <w:t xml:space="preserve"> </w:t>
          </w:r>
          <w:r w:rsidRPr="00CE2E11">
            <w:rPr>
              <w:rFonts w:cstheme="minorHAnsi"/>
              <w:i/>
              <w:iCs/>
              <w:sz w:val="16"/>
              <w:szCs w:val="16"/>
            </w:rPr>
            <w:t>CEFR Companion Volume</w:t>
          </w:r>
          <w:r w:rsidRPr="00347491">
            <w:rPr>
              <w:rFonts w:cstheme="minorHAnsi"/>
              <w:i/>
              <w:iCs/>
              <w:sz w:val="16"/>
              <w:szCs w:val="16"/>
            </w:rPr>
            <w:t xml:space="preserve"> implementation toolbox</w:t>
          </w:r>
          <w:r w:rsidRPr="008414FC">
            <w:rPr>
              <w:rFonts w:cstheme="minorHAnsi"/>
              <w:sz w:val="16"/>
              <w:szCs w:val="16"/>
            </w:rPr>
            <w:t xml:space="preserve">, Council of Europe (European Centre for Modern Languages), Graz, available at </w:t>
          </w:r>
          <w:hyperlink r:id="rId2" w:history="1">
            <w:r w:rsidRPr="006C380F">
              <w:rPr>
                <w:rStyle w:val="Hyperlink"/>
                <w:sz w:val="16"/>
                <w:szCs w:val="16"/>
              </w:rPr>
              <w:t>www.ecml.at/companionvolumetoolbox</w:t>
            </w:r>
          </w:hyperlink>
          <w:r w:rsidRPr="006D71D5">
            <w:rPr>
              <w:sz w:val="16"/>
              <w:szCs w:val="16"/>
            </w:rPr>
            <w:t>.</w:t>
          </w:r>
        </w:p>
      </w:tc>
      <w:tc>
        <w:tcPr>
          <w:tcW w:w="3260" w:type="dxa"/>
        </w:tcPr>
        <w:p w14:paraId="704BCE64" w14:textId="77777777" w:rsidR="00913BE6" w:rsidRPr="008414FC" w:rsidRDefault="00913BE6" w:rsidP="00D45A3A">
          <w:pPr>
            <w:pStyle w:val="Footer1"/>
            <w:tabs>
              <w:tab w:val="clear" w:pos="9072"/>
            </w:tabs>
            <w:ind w:left="0" w:right="-109"/>
            <w:jc w:val="left"/>
            <w:rPr>
              <w:sz w:val="16"/>
              <w:szCs w:val="16"/>
            </w:rPr>
          </w:pPr>
          <w:r w:rsidRPr="008414FC">
            <w:rPr>
              <w:noProof/>
              <w:sz w:val="16"/>
              <w:szCs w:val="16"/>
            </w:rPr>
            <w:drawing>
              <wp:inline distT="0" distB="0" distL="0" distR="0" wp14:anchorId="037098D3" wp14:editId="11A384F6">
                <wp:extent cx="1572895" cy="535940"/>
                <wp:effectExtent l="0" t="0" r="8255" b="0"/>
                <wp:docPr id="2043351734" name="Picture 2043351734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4DC5D6A7" w14:textId="77777777" w:rsidR="00854DE6" w:rsidRDefault="00854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594D4" w14:textId="77777777" w:rsidR="00854DE6" w:rsidRDefault="00535805">
      <w:r>
        <w:separator/>
      </w:r>
    </w:p>
  </w:footnote>
  <w:footnote w:type="continuationSeparator" w:id="0">
    <w:p w14:paraId="73862677" w14:textId="77777777" w:rsidR="00854DE6" w:rsidRDefault="00535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E55D2" w14:textId="7016664A" w:rsidR="00854DE6" w:rsidRDefault="00913BE6" w:rsidP="007E620B">
    <w:pPr>
      <w:pStyle w:val="Header"/>
      <w:jc w:val="right"/>
    </w:pPr>
    <w:r>
      <w:rPr>
        <w:noProof/>
        <w:lang w:val="de-DE"/>
      </w:rPr>
      <w:drawing>
        <wp:inline distT="0" distB="0" distL="0" distR="0" wp14:anchorId="265F2862" wp14:editId="2B9D090D">
          <wp:extent cx="1304714" cy="842890"/>
          <wp:effectExtent l="0" t="0" r="0" b="0"/>
          <wp:docPr id="457856672" name="Picture 457856672" descr="A blue and black toolbox with to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53790" name="Picture 1628253790" descr="A blue and black toolbox with to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618" cy="86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F3EB1"/>
    <w:multiLevelType w:val="hybridMultilevel"/>
    <w:tmpl w:val="8F2E7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06386"/>
    <w:multiLevelType w:val="hybridMultilevel"/>
    <w:tmpl w:val="B1CC79BA"/>
    <w:lvl w:ilvl="0" w:tplc="7598D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83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68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8F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C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E9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6C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09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25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53997372">
    <w:abstractNumId w:val="0"/>
  </w:num>
  <w:num w:numId="2" w16cid:durableId="139697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E6"/>
    <w:rsid w:val="0000676A"/>
    <w:rsid w:val="00535805"/>
    <w:rsid w:val="0065422D"/>
    <w:rsid w:val="007E620B"/>
    <w:rsid w:val="00824EF8"/>
    <w:rsid w:val="008463CE"/>
    <w:rsid w:val="00854DE6"/>
    <w:rsid w:val="00913BE6"/>
    <w:rsid w:val="00953F06"/>
    <w:rsid w:val="00985E66"/>
    <w:rsid w:val="00AE37F7"/>
    <w:rsid w:val="00CE2E11"/>
    <w:rsid w:val="00D45A3A"/>
    <w:rsid w:val="00E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8F8A65"/>
  <w15:chartTrackingRefBased/>
  <w15:docId w15:val="{0D5FF43E-829D-D341-AF42-2A9F8913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3BE6"/>
    <w:pPr>
      <w:keepNext/>
      <w:keepLines/>
      <w:spacing w:before="100" w:beforeAutospacing="1" w:after="100" w:afterAutospacing="1" w:line="252" w:lineRule="auto"/>
      <w:jc w:val="both"/>
      <w:outlineLvl w:val="3"/>
    </w:pPr>
    <w:rPr>
      <w:rFonts w:ascii="Century Gothic" w:eastAsiaTheme="majorEastAsia" w:hAnsi="Century Gothic" w:cstheme="majorBidi"/>
      <w:b/>
      <w:iCs/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13BE6"/>
    <w:rPr>
      <w:rFonts w:ascii="Century Gothic" w:eastAsiaTheme="majorEastAsia" w:hAnsi="Century Gothic" w:cstheme="majorBidi"/>
      <w:b/>
      <w:iCs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13BE6"/>
    <w:pPr>
      <w:spacing w:before="100" w:beforeAutospacing="1" w:after="100" w:afterAutospacing="1" w:line="252" w:lineRule="auto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13BE6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character" w:styleId="Hyperlink">
    <w:name w:val="Hyperlink"/>
    <w:basedOn w:val="DefaultParagraphFont"/>
    <w:uiPriority w:val="99"/>
    <w:unhideWhenUsed/>
    <w:rsid w:val="00913BE6"/>
    <w:rPr>
      <w:color w:val="0563C1" w:themeColor="hyperlink"/>
      <w:u w:val="single"/>
    </w:rPr>
  </w:style>
  <w:style w:type="paragraph" w:customStyle="1" w:styleId="Footer1">
    <w:name w:val="Footer1"/>
    <w:basedOn w:val="Footer"/>
    <w:link w:val="footerChar0"/>
    <w:qFormat/>
    <w:rsid w:val="00913BE6"/>
    <w:pPr>
      <w:ind w:left="-108"/>
      <w:jc w:val="both"/>
    </w:pPr>
    <w:rPr>
      <w:rFonts w:ascii="Arial" w:eastAsiaTheme="minorEastAsia" w:hAnsi="Arial" w:cs="Arial"/>
      <w:color w:val="000000"/>
      <w:sz w:val="18"/>
      <w:szCs w:val="22"/>
      <w:lang w:eastAsia="de-DE"/>
    </w:rPr>
  </w:style>
  <w:style w:type="character" w:customStyle="1" w:styleId="footerChar0">
    <w:name w:val="footer Char"/>
    <w:basedOn w:val="FooterChar"/>
    <w:link w:val="Footer1"/>
    <w:rsid w:val="00913BE6"/>
    <w:rPr>
      <w:rFonts w:ascii="Arial" w:eastAsiaTheme="minorEastAsia" w:hAnsi="Arial" w:cs="Arial"/>
      <w:color w:val="000000"/>
      <w:sz w:val="18"/>
      <w:szCs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746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921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53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companionvolumetoolbox" TargetMode="External"/><Relationship Id="rId1" Type="http://schemas.openxmlformats.org/officeDocument/2006/relationships/hyperlink" Target="https://creativecommons.org/licenses/by-nc-sa/4.0/deed.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18008-C9F9-4973-962B-CB6B27DD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zd</dc:creator>
  <cp:keywords/>
  <dc:description/>
  <cp:lastModifiedBy>Marie-Therese Baehr</cp:lastModifiedBy>
  <cp:revision>4</cp:revision>
  <dcterms:created xsi:type="dcterms:W3CDTF">2024-06-05T13:12:00Z</dcterms:created>
  <dcterms:modified xsi:type="dcterms:W3CDTF">2024-06-27T11:06:00Z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f56dc54501a755e348d4a0e7fdda813731450564636aa37c6bc8c8c1fb4d03c4</vt:lpwstr>
  </property>
</Properties>
</file>